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6C714848" w:rsidR="00557278" w:rsidRDefault="00FB5477" w:rsidP="00684AD3">
      <w:pPr>
        <w:pStyle w:val="Header"/>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121A71">
        <w:rPr>
          <w:rFonts w:ascii="Times New Roman" w:hAnsi="Times New Roman"/>
          <w:sz w:val="24"/>
          <w:lang w:eastAsia="zh-CN"/>
        </w:rPr>
        <w:t>9</w:t>
      </w:r>
      <w:r>
        <w:rPr>
          <w:rFonts w:ascii="Times New Roman" w:hAnsi="Times New Roman"/>
          <w:sz w:val="24"/>
          <w:lang w:eastAsia="zh-CN"/>
        </w:rPr>
        <w:t xml:space="preserve">-e    </w:t>
      </w:r>
      <w:r>
        <w:rPr>
          <w:rFonts w:ascii="Times New Roman" w:hAnsi="Times New Roman"/>
          <w:bCs/>
          <w:sz w:val="24"/>
        </w:rPr>
        <w:t xml:space="preserve">                                       </w:t>
      </w:r>
      <w:r w:rsidR="00F22C77">
        <w:rPr>
          <w:rFonts w:ascii="Times New Roman" w:hAnsi="Times New Roman"/>
          <w:bCs/>
          <w:sz w:val="24"/>
        </w:rPr>
        <w:t xml:space="preserve">                     </w:t>
      </w:r>
      <w:r w:rsidR="00E024C3" w:rsidRPr="00E024C3">
        <w:rPr>
          <w:rFonts w:ascii="Times New Roman" w:hAnsi="Times New Roman"/>
          <w:bCs/>
          <w:sz w:val="24"/>
        </w:rPr>
        <w:t>R2-220738</w:t>
      </w:r>
      <w:r w:rsidR="00E024C3">
        <w:rPr>
          <w:rFonts w:ascii="Times New Roman" w:hAnsi="Times New Roman"/>
          <w:bCs/>
          <w:sz w:val="24"/>
        </w:rPr>
        <w:t>9</w:t>
      </w:r>
    </w:p>
    <w:p w14:paraId="0FFAECF7" w14:textId="64C9AEA3"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866A29">
        <w:rPr>
          <w:rFonts w:ascii="Times New Roman" w:hAnsi="Times New Roman"/>
          <w:b/>
          <w:sz w:val="24"/>
        </w:rPr>
        <w:t>17</w:t>
      </w:r>
      <w:r w:rsidR="00FD4472" w:rsidRPr="00FD4472">
        <w:rPr>
          <w:rFonts w:ascii="Times New Roman" w:hAnsi="Times New Roman"/>
          <w:b/>
          <w:sz w:val="24"/>
        </w:rPr>
        <w:t>-</w:t>
      </w:r>
      <w:r w:rsidR="00245441">
        <w:rPr>
          <w:rFonts w:ascii="Times New Roman" w:hAnsi="Times New Roman"/>
          <w:b/>
          <w:sz w:val="24"/>
        </w:rPr>
        <w:t xml:space="preserve"> </w:t>
      </w:r>
      <w:r w:rsidR="00541701">
        <w:rPr>
          <w:rFonts w:ascii="Times New Roman" w:hAnsi="Times New Roman"/>
          <w:b/>
          <w:sz w:val="24"/>
        </w:rPr>
        <w:t>2</w:t>
      </w:r>
      <w:r w:rsidR="00866A29">
        <w:rPr>
          <w:rFonts w:ascii="Times New Roman" w:hAnsi="Times New Roman"/>
          <w:b/>
          <w:sz w:val="24"/>
        </w:rPr>
        <w:t>9</w:t>
      </w:r>
      <w:r w:rsidR="00245441">
        <w:rPr>
          <w:rFonts w:ascii="Times New Roman" w:hAnsi="Times New Roman"/>
          <w:b/>
          <w:sz w:val="24"/>
        </w:rPr>
        <w:t xml:space="preserve"> </w:t>
      </w:r>
      <w:r w:rsidR="00866A29">
        <w:rPr>
          <w:rFonts w:ascii="Times New Roman" w:hAnsi="Times New Roman"/>
          <w:b/>
          <w:sz w:val="24"/>
        </w:rPr>
        <w:t>Aug</w:t>
      </w:r>
      <w:r w:rsidR="00684AD3">
        <w:rPr>
          <w:rFonts w:ascii="Times New Roman" w:hAnsi="Times New Roman"/>
          <w:b/>
          <w:sz w:val="24"/>
        </w:rPr>
        <w:t>ust</w:t>
      </w:r>
      <w:r w:rsidR="00FD4472" w:rsidRPr="00FD4472">
        <w:rPr>
          <w:rFonts w:ascii="Times New Roman" w:hAnsi="Times New Roman"/>
          <w:b/>
          <w:sz w:val="24"/>
        </w:rPr>
        <w:t>, 2022</w:t>
      </w:r>
    </w:p>
    <w:p w14:paraId="28618B2F" w14:textId="669C87B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F07E44">
        <w:rPr>
          <w:rFonts w:ascii="Times New Roman" w:hAnsi="Times New Roman"/>
          <w:bCs/>
          <w:sz w:val="24"/>
          <w:lang w:val="en-US"/>
        </w:rPr>
        <w:t>3</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484CED2D"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upport of RAT dependent integrity</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5F288F81" w14:textId="0141D082" w:rsidR="00B27093" w:rsidRDefault="002A6F04">
      <w:pPr>
        <w:spacing w:after="120"/>
        <w:jc w:val="both"/>
        <w:rPr>
          <w:rFonts w:ascii="Times New Roman" w:hAnsi="Times New Roman" w:cs="Times New Roman"/>
          <w:sz w:val="20"/>
          <w:szCs w:val="20"/>
          <w:lang w:val="en-GB"/>
        </w:rPr>
      </w:pPr>
      <w:bookmarkStart w:id="2" w:name="Proposal_Pattern_Length"/>
      <w:r w:rsidRPr="002A6F04">
        <w:rPr>
          <w:rFonts w:ascii="Times New Roman" w:hAnsi="Times New Roman" w:cs="Times New Roman"/>
          <w:sz w:val="20"/>
          <w:szCs w:val="20"/>
          <w:lang w:val="en-GB"/>
        </w:rPr>
        <w:t>RAN has approved a new study item on expanded and improved NR positioning [</w:t>
      </w:r>
      <w:r>
        <w:rPr>
          <w:rFonts w:ascii="Times New Roman" w:hAnsi="Times New Roman" w:cs="Times New Roman"/>
          <w:sz w:val="20"/>
          <w:szCs w:val="20"/>
          <w:lang w:val="en-GB"/>
        </w:rPr>
        <w:t>1</w:t>
      </w:r>
      <w:r w:rsidRPr="002A6F04">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F07E44">
        <w:rPr>
          <w:rFonts w:ascii="Times New Roman" w:hAnsi="Times New Roman" w:cs="Times New Roman"/>
          <w:sz w:val="20"/>
          <w:szCs w:val="20"/>
          <w:lang w:val="en-GB"/>
        </w:rPr>
        <w:t>For RAT dependent integrity, the objective is</w:t>
      </w:r>
    </w:p>
    <w:p w14:paraId="3A76A971" w14:textId="77777777" w:rsidR="00F07E44" w:rsidRPr="00F257A4" w:rsidRDefault="00F07E44" w:rsidP="00F07E44">
      <w:pPr>
        <w:numPr>
          <w:ilvl w:val="1"/>
          <w:numId w:val="38"/>
        </w:numPr>
        <w:overflowPunct w:val="0"/>
        <w:autoSpaceDE w:val="0"/>
        <w:autoSpaceDN w:val="0"/>
        <w:adjustRightInd w:val="0"/>
        <w:spacing w:after="0" w:line="240" w:lineRule="auto"/>
        <w:textAlignment w:val="baseline"/>
        <w:rPr>
          <w:bCs/>
        </w:rPr>
      </w:pPr>
      <w:r w:rsidRPr="00F257A4">
        <w:rPr>
          <w:bCs/>
        </w:rPr>
        <w:t>Study solutions for Integrity for RAT dependent positioning techniques [RAN2, RAN1]:</w:t>
      </w:r>
    </w:p>
    <w:p w14:paraId="754F35FB" w14:textId="77777777" w:rsidR="00F07E44" w:rsidRPr="00F257A4" w:rsidRDefault="00F07E44" w:rsidP="00F07E44">
      <w:pPr>
        <w:numPr>
          <w:ilvl w:val="2"/>
          <w:numId w:val="38"/>
        </w:numPr>
        <w:overflowPunct w:val="0"/>
        <w:autoSpaceDE w:val="0"/>
        <w:autoSpaceDN w:val="0"/>
        <w:adjustRightInd w:val="0"/>
        <w:spacing w:after="0" w:line="240" w:lineRule="auto"/>
        <w:textAlignment w:val="baseline"/>
        <w:rPr>
          <w:bCs/>
        </w:rPr>
      </w:pPr>
      <w:r w:rsidRPr="00F257A4">
        <w:rPr>
          <w:bCs/>
        </w:rPr>
        <w:t>Identify the error sources, [RAN1, RAN2].</w:t>
      </w:r>
    </w:p>
    <w:p w14:paraId="7AD6C788" w14:textId="77777777" w:rsidR="00F07E44" w:rsidRDefault="00F07E44" w:rsidP="00F07E44">
      <w:pPr>
        <w:numPr>
          <w:ilvl w:val="2"/>
          <w:numId w:val="38"/>
        </w:numPr>
        <w:overflowPunct w:val="0"/>
        <w:autoSpaceDE w:val="0"/>
        <w:autoSpaceDN w:val="0"/>
        <w:adjustRightInd w:val="0"/>
        <w:spacing w:after="0" w:line="240" w:lineRule="auto"/>
        <w:textAlignment w:val="baseline"/>
        <w:rPr>
          <w:bCs/>
        </w:rPr>
      </w:pPr>
      <w:r w:rsidRPr="00F257A4">
        <w:rPr>
          <w:bCs/>
        </w:rPr>
        <w:t xml:space="preserve">Study methodologies, procedures, </w:t>
      </w:r>
      <w:proofErr w:type="spellStart"/>
      <w:r w:rsidRPr="00F257A4">
        <w:rPr>
          <w:bCs/>
        </w:rPr>
        <w:t>signalling</w:t>
      </w:r>
      <w:proofErr w:type="spellEnd"/>
      <w:r w:rsidRPr="00F257A4">
        <w:rPr>
          <w:bCs/>
        </w:rPr>
        <w:t xml:space="preserve">, </w:t>
      </w:r>
      <w:proofErr w:type="spellStart"/>
      <w:r w:rsidRPr="00F257A4">
        <w:rPr>
          <w:bCs/>
        </w:rPr>
        <w:t>etc</w:t>
      </w:r>
      <w:proofErr w:type="spellEnd"/>
      <w:r w:rsidRPr="00F257A4">
        <w:rPr>
          <w:bCs/>
        </w:rPr>
        <w:t xml:space="preserve"> for determination of positioning integrity for both UE-based and UE-assisted positioning [RAN2]</w:t>
      </w:r>
    </w:p>
    <w:p w14:paraId="1CB1953C" w14:textId="77777777" w:rsidR="00F07E44" w:rsidRPr="00F257A4" w:rsidRDefault="00F07E44" w:rsidP="00F07E44">
      <w:pPr>
        <w:numPr>
          <w:ilvl w:val="2"/>
          <w:numId w:val="38"/>
        </w:numPr>
        <w:overflowPunct w:val="0"/>
        <w:autoSpaceDE w:val="0"/>
        <w:autoSpaceDN w:val="0"/>
        <w:adjustRightInd w:val="0"/>
        <w:spacing w:after="0" w:line="240" w:lineRule="auto"/>
        <w:textAlignment w:val="baseline"/>
        <w:rPr>
          <w:bCs/>
        </w:rPr>
      </w:pPr>
      <w:r w:rsidRPr="00D120D2">
        <w:rPr>
          <w:bCs/>
        </w:rPr>
        <w:t>Focus on reuse of concepts and principles being developed for RAT-Independent GNSS positioning integrity</w:t>
      </w:r>
      <w:r>
        <w:rPr>
          <w:bCs/>
        </w:rPr>
        <w:t>, where possible.</w:t>
      </w:r>
    </w:p>
    <w:p w14:paraId="54E8BE7B" w14:textId="77777777" w:rsidR="00F07E44" w:rsidRPr="00B27093" w:rsidRDefault="00F07E44">
      <w:pPr>
        <w:spacing w:after="120"/>
        <w:jc w:val="both"/>
        <w:rPr>
          <w:rFonts w:ascii="Times New Roman" w:hAnsi="Times New Roman" w:cs="Times New Roman"/>
          <w:sz w:val="20"/>
          <w:szCs w:val="20"/>
        </w:rPr>
      </w:pPr>
    </w:p>
    <w:p w14:paraId="5FC843CA" w14:textId="7DD8E226"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EA0665">
        <w:rPr>
          <w:rFonts w:ascii="Times New Roman" w:hAnsi="Times New Roman" w:cs="Times New Roman"/>
          <w:sz w:val="20"/>
          <w:szCs w:val="20"/>
          <w:lang w:val="en-GB"/>
        </w:rPr>
        <w:t>discuss</w:t>
      </w:r>
      <w:r w:rsidR="002A6F04">
        <w:rPr>
          <w:rFonts w:ascii="Times New Roman" w:hAnsi="Times New Roman" w:cs="Times New Roman"/>
          <w:sz w:val="20"/>
          <w:szCs w:val="20"/>
          <w:lang w:val="en-GB"/>
        </w:rPr>
        <w:t xml:space="preserve"> potential RAN2 impact</w:t>
      </w:r>
      <w:r>
        <w:rPr>
          <w:rFonts w:ascii="Times New Roman" w:hAnsi="Times New Roman" w:cs="Times New Roman"/>
          <w:sz w:val="20"/>
          <w:szCs w:val="20"/>
          <w:lang w:val="en-GB"/>
        </w:rPr>
        <w:t xml:space="preserve">. </w:t>
      </w:r>
    </w:p>
    <w:p w14:paraId="56CBDD47" w14:textId="094D2B4D" w:rsidR="00557278" w:rsidRDefault="00F07E44">
      <w:pPr>
        <w:pStyle w:val="Heading1"/>
        <w:rPr>
          <w:rFonts w:ascii="Times New Roman" w:hAnsi="Times New Roman"/>
        </w:rPr>
      </w:pPr>
      <w:r>
        <w:rPr>
          <w:rFonts w:ascii="Times New Roman" w:hAnsi="Times New Roman"/>
        </w:rPr>
        <w:t>Discussion</w:t>
      </w:r>
    </w:p>
    <w:p w14:paraId="1A2AD848" w14:textId="77777777" w:rsidR="003159B2" w:rsidRDefault="003159B2" w:rsidP="003159B2">
      <w:pPr>
        <w:jc w:val="both"/>
      </w:pPr>
      <w:r>
        <w:t xml:space="preserve">For the integrity for RAT dependent positioning methods, although RAN2 is the leading group, the main work in RAN2 is to confirm whether the framework, definitions introduced for GNSS integrity can be reused or not. The error sources should be discussed in RAN1. </w:t>
      </w:r>
    </w:p>
    <w:p w14:paraId="31C1CE90" w14:textId="29969923" w:rsidR="00EB0367" w:rsidRDefault="00EB0367" w:rsidP="00F14483">
      <w:pPr>
        <w:jc w:val="both"/>
      </w:pPr>
      <w:r w:rsidRPr="00EB0367">
        <w:rPr>
          <w:b/>
          <w:bCs/>
        </w:rPr>
        <w:t>Background</w:t>
      </w:r>
      <w:r>
        <w:t>:</w:t>
      </w:r>
    </w:p>
    <w:p w14:paraId="6545E6D5" w14:textId="5E8A4CF3" w:rsidR="003159B2" w:rsidRDefault="00EB0367" w:rsidP="003159B2">
      <w:pPr>
        <w:jc w:val="both"/>
      </w:pPr>
      <w:r>
        <w:t>GNSS integrity and RAT-dependent integrity were discussed in Rel-17 SI positioning enhancements</w:t>
      </w:r>
      <w:r w:rsidR="00D7776A">
        <w:t xml:space="preserve"> </w:t>
      </w:r>
      <w:r w:rsidR="003159B2">
        <w:t>and RAN2 agreed:</w:t>
      </w:r>
    </w:p>
    <w:tbl>
      <w:tblPr>
        <w:tblStyle w:val="TableGrid"/>
        <w:tblW w:w="0" w:type="auto"/>
        <w:tblLook w:val="04A0" w:firstRow="1" w:lastRow="0" w:firstColumn="1" w:lastColumn="0" w:noHBand="0" w:noVBand="1"/>
      </w:tblPr>
      <w:tblGrid>
        <w:gridCol w:w="9350"/>
      </w:tblGrid>
      <w:tr w:rsidR="003159B2" w14:paraId="0E796CB2" w14:textId="77777777" w:rsidTr="00866A29">
        <w:tc>
          <w:tcPr>
            <w:tcW w:w="9350" w:type="dxa"/>
          </w:tcPr>
          <w:p w14:paraId="45B55ADC" w14:textId="77777777" w:rsidR="003159B2" w:rsidRDefault="003159B2" w:rsidP="00866A29">
            <w:pPr>
              <w:jc w:val="both"/>
            </w:pPr>
            <w:r>
              <w:t>Error source for RAT-dependent positioning methods should be studied under RAN1. Send an LS to RAN1 to trigger the study on error sources for RAT-dependent positioning methods for positioning integrity</w:t>
            </w:r>
          </w:p>
          <w:p w14:paraId="596B8FD3" w14:textId="77777777" w:rsidR="003159B2" w:rsidRDefault="003159B2" w:rsidP="00866A29">
            <w:pPr>
              <w:jc w:val="both"/>
            </w:pPr>
            <w:r>
              <w:t>RAN2 can independently study the error sources for RAT-independent positioning methods.</w:t>
            </w:r>
          </w:p>
        </w:tc>
      </w:tr>
    </w:tbl>
    <w:p w14:paraId="634B9060" w14:textId="77777777" w:rsidR="003159B2" w:rsidRDefault="003159B2" w:rsidP="003159B2">
      <w:pPr>
        <w:jc w:val="both"/>
      </w:pPr>
    </w:p>
    <w:p w14:paraId="64EE970D" w14:textId="06370A81" w:rsidR="003159B2" w:rsidRDefault="003159B2" w:rsidP="003159B2">
      <w:pPr>
        <w:jc w:val="both"/>
      </w:pPr>
      <w:r>
        <w:t>During the discussion on KPIs and use cases, RAN2 did not distinguish RAT dependent and RAT independent</w:t>
      </w:r>
      <w:r w:rsidR="003F3BD3">
        <w:t xml:space="preserve">. </w:t>
      </w:r>
    </w:p>
    <w:p w14:paraId="34823878" w14:textId="31A51059" w:rsidR="003159B2" w:rsidRPr="003159B2" w:rsidRDefault="003159B2" w:rsidP="003159B2">
      <w:pPr>
        <w:jc w:val="both"/>
        <w:rPr>
          <w:b/>
          <w:bCs/>
        </w:rPr>
      </w:pPr>
      <w:r w:rsidRPr="003159B2">
        <w:rPr>
          <w:b/>
          <w:bCs/>
        </w:rPr>
        <w:t xml:space="preserve">Observation: the framework of GNSS integrity is common for </w:t>
      </w:r>
      <w:r w:rsidR="0088612C">
        <w:rPr>
          <w:b/>
          <w:bCs/>
        </w:rPr>
        <w:t xml:space="preserve">both </w:t>
      </w:r>
      <w:r w:rsidRPr="003159B2">
        <w:rPr>
          <w:b/>
          <w:bCs/>
        </w:rPr>
        <w:t>GNSS and RAT-dependent positioning methods</w:t>
      </w:r>
      <w:r w:rsidR="00D7776A">
        <w:rPr>
          <w:b/>
          <w:bCs/>
        </w:rPr>
        <w:t xml:space="preserve"> </w:t>
      </w:r>
      <w:r w:rsidR="0074534D">
        <w:rPr>
          <w:b/>
          <w:bCs/>
        </w:rPr>
        <w:t xml:space="preserve">based on </w:t>
      </w:r>
      <w:r w:rsidR="00D7776A">
        <w:rPr>
          <w:b/>
          <w:bCs/>
        </w:rPr>
        <w:t>RAN2 discussion during Rel-17 SI phase</w:t>
      </w:r>
      <w:r w:rsidR="0074534D">
        <w:rPr>
          <w:b/>
          <w:bCs/>
        </w:rPr>
        <w:t>.</w:t>
      </w:r>
    </w:p>
    <w:p w14:paraId="26490FC5" w14:textId="2470E340" w:rsidR="00EB0367" w:rsidRDefault="00EB0367" w:rsidP="00F14483">
      <w:pPr>
        <w:jc w:val="both"/>
      </w:pPr>
      <w:r>
        <w:lastRenderedPageBreak/>
        <w:t xml:space="preserve">However only GNSS integrity was introduced </w:t>
      </w:r>
      <w:r w:rsidR="0088612C">
        <w:t xml:space="preserve">in Rel-17 </w:t>
      </w:r>
      <w:r>
        <w:t xml:space="preserve">since there was no sufficient time to discuss RAT dependent integrity. </w:t>
      </w:r>
      <w:r w:rsidRPr="00EB0367">
        <w:t>Following was introduced in Rel-17:</w:t>
      </w:r>
    </w:p>
    <w:tbl>
      <w:tblPr>
        <w:tblStyle w:val="TableGrid"/>
        <w:tblW w:w="0" w:type="auto"/>
        <w:tblLook w:val="04A0" w:firstRow="1" w:lastRow="0" w:firstColumn="1" w:lastColumn="0" w:noHBand="0" w:noVBand="1"/>
      </w:tblPr>
      <w:tblGrid>
        <w:gridCol w:w="9350"/>
      </w:tblGrid>
      <w:tr w:rsidR="0088612C" w14:paraId="69028786" w14:textId="77777777" w:rsidTr="0088612C">
        <w:tc>
          <w:tcPr>
            <w:tcW w:w="9350" w:type="dxa"/>
          </w:tcPr>
          <w:p w14:paraId="0A3A81E6" w14:textId="77777777" w:rsidR="0088612C" w:rsidRPr="002041F0" w:rsidRDefault="0088612C" w:rsidP="00900335">
            <w:pPr>
              <w:pStyle w:val="ListParagraph"/>
              <w:numPr>
                <w:ilvl w:val="0"/>
                <w:numId w:val="40"/>
              </w:numPr>
              <w:jc w:val="both"/>
            </w:pPr>
            <w:r w:rsidRPr="002041F0">
              <w:t>UE based GNSS integrity for SSR messages is supported in Rel-17. It allows the UE to determine and report the integrity results of the calculated location, where only protection level (PL) reporting mode is supported;</w:t>
            </w:r>
          </w:p>
          <w:p w14:paraId="01960364" w14:textId="77777777" w:rsidR="0088612C" w:rsidRPr="002041F0" w:rsidRDefault="0088612C" w:rsidP="00900335">
            <w:pPr>
              <w:pStyle w:val="ListParagraph"/>
              <w:numPr>
                <w:ilvl w:val="0"/>
                <w:numId w:val="40"/>
              </w:numPr>
              <w:jc w:val="both"/>
            </w:pPr>
            <w:r w:rsidRPr="002041F0">
              <w:t>The UE can use the integrity requirements and assistance data obtained via network, together with its own measurements, to determine the integrity results of the calculated location.</w:t>
            </w:r>
          </w:p>
          <w:p w14:paraId="730CB498" w14:textId="77777777" w:rsidR="0088612C" w:rsidRPr="002041F0" w:rsidRDefault="0088612C" w:rsidP="00900335">
            <w:pPr>
              <w:pStyle w:val="ListParagraph"/>
              <w:numPr>
                <w:ilvl w:val="0"/>
                <w:numId w:val="40"/>
              </w:numPr>
              <w:jc w:val="both"/>
            </w:pPr>
            <w:r w:rsidRPr="002041F0">
              <w:t xml:space="preserve">The integrity principle of operation was captured in section 8.1.1a of TS38.305, the integrity definition (Error, Bound, Time to Alert, DNU, Residual Risk, </w:t>
            </w:r>
            <w:proofErr w:type="spellStart"/>
            <w:r w:rsidRPr="002041F0">
              <w:t>irMinimum</w:t>
            </w:r>
            <w:proofErr w:type="spellEnd"/>
            <w:r w:rsidRPr="002041F0">
              <w:t xml:space="preserve">, </w:t>
            </w:r>
            <w:proofErr w:type="spellStart"/>
            <w:r w:rsidRPr="002041F0">
              <w:t>irMaximum</w:t>
            </w:r>
            <w:proofErr w:type="spellEnd"/>
            <w:r w:rsidRPr="002041F0">
              <w:t xml:space="preserve"> and Correlation Times), Equations are defined. </w:t>
            </w:r>
          </w:p>
          <w:p w14:paraId="693673BA" w14:textId="35D08BDB" w:rsidR="0088612C" w:rsidRDefault="0088612C" w:rsidP="00900335">
            <w:pPr>
              <w:pStyle w:val="ListParagraph"/>
              <w:numPr>
                <w:ilvl w:val="0"/>
                <w:numId w:val="40"/>
              </w:numPr>
              <w:jc w:val="both"/>
            </w:pPr>
            <w:r w:rsidRPr="002041F0">
              <w:t xml:space="preserve">In addition, the Mapping of integrity parameters is captured in 8.1.2.1bof TS38.305, the mapping between Integrity definition/Fields (Integrity Alerts, Integrity Bounds (mean, </w:t>
            </w:r>
            <w:proofErr w:type="spellStart"/>
            <w:r w:rsidRPr="002041F0">
              <w:t>StdDev</w:t>
            </w:r>
            <w:proofErr w:type="spellEnd"/>
            <w:r w:rsidRPr="002041F0">
              <w:t xml:space="preserve">), Residual Risks, Integrity correlation times ) and GNSS Error sources/GNSS assistance data. </w:t>
            </w:r>
          </w:p>
        </w:tc>
      </w:tr>
    </w:tbl>
    <w:p w14:paraId="762D1423" w14:textId="77777777" w:rsidR="0088612C" w:rsidRDefault="0088612C" w:rsidP="00F14483">
      <w:pPr>
        <w:jc w:val="both"/>
      </w:pPr>
    </w:p>
    <w:p w14:paraId="7BE92FBD" w14:textId="6EDF3AA6" w:rsidR="00F14483" w:rsidRDefault="00F07E44" w:rsidP="00F14483">
      <w:pPr>
        <w:jc w:val="both"/>
      </w:pPr>
      <w:r>
        <w:t>In RAN1 discussion, RAN1 agreed to reuse the definitions of GNSS integrity for the discussion on RAT dependent positioning methods as</w:t>
      </w:r>
      <w:r w:rsidR="003159B2">
        <w:t xml:space="preserve"> follow</w:t>
      </w:r>
      <w:r w:rsidR="00955427">
        <w:t>s</w:t>
      </w:r>
      <w:r w:rsidR="003159B2">
        <w:t xml:space="preserve"> although it is still open whether the definition should be modified or not. </w:t>
      </w:r>
    </w:p>
    <w:tbl>
      <w:tblPr>
        <w:tblStyle w:val="TableGrid"/>
        <w:tblW w:w="0" w:type="auto"/>
        <w:tblLook w:val="04A0" w:firstRow="1" w:lastRow="0" w:firstColumn="1" w:lastColumn="0" w:noHBand="0" w:noVBand="1"/>
      </w:tblPr>
      <w:tblGrid>
        <w:gridCol w:w="9350"/>
      </w:tblGrid>
      <w:tr w:rsidR="00D4338A" w14:paraId="4515B718" w14:textId="77777777" w:rsidTr="00D4338A">
        <w:tc>
          <w:tcPr>
            <w:tcW w:w="9350" w:type="dxa"/>
          </w:tcPr>
          <w:p w14:paraId="6D1E005D" w14:textId="77777777" w:rsidR="00D4338A" w:rsidRPr="002D47C3" w:rsidRDefault="00D4338A" w:rsidP="00D4338A">
            <w:pPr>
              <w:spacing w:after="0"/>
              <w:rPr>
                <w:rFonts w:ascii="Times" w:eastAsia="Batang" w:hAnsi="Times"/>
                <w:b/>
                <w:szCs w:val="24"/>
                <w:lang w:eastAsia="x-none"/>
              </w:rPr>
            </w:pPr>
            <w:r w:rsidRPr="002D47C3">
              <w:rPr>
                <w:rFonts w:ascii="Times" w:eastAsia="Batang" w:hAnsi="Times"/>
                <w:b/>
                <w:szCs w:val="24"/>
                <w:highlight w:val="green"/>
                <w:lang w:eastAsia="x-none"/>
              </w:rPr>
              <w:t>Agreement</w:t>
            </w:r>
          </w:p>
          <w:p w14:paraId="3300D829" w14:textId="77777777" w:rsidR="00D4338A" w:rsidRPr="002D47C3" w:rsidRDefault="00D4338A" w:rsidP="00D4338A">
            <w:pPr>
              <w:spacing w:after="0"/>
              <w:rPr>
                <w:rFonts w:ascii="Times" w:eastAsia="Batang" w:hAnsi="Times"/>
                <w:szCs w:val="24"/>
                <w:lang w:eastAsia="x-none"/>
              </w:rPr>
            </w:pPr>
            <w:r w:rsidRPr="002D47C3">
              <w:rPr>
                <w:rFonts w:ascii="Times" w:eastAsia="Batang" w:hAnsi="Times"/>
                <w:szCs w:val="24"/>
                <w:lang w:eastAsia="x-none"/>
              </w:rPr>
              <w:t>For the purpose of discussion of error sources, reuse the definitions for RAT-dependent integrity and update the references to GNSS in Section 8.1.1a in TS38.305 to also include RAT-dependent methods.</w:t>
            </w:r>
          </w:p>
          <w:p w14:paraId="427177C8" w14:textId="77777777" w:rsidR="00D4338A" w:rsidRPr="002D47C3" w:rsidRDefault="00D4338A" w:rsidP="003F00B3">
            <w:pPr>
              <w:numPr>
                <w:ilvl w:val="0"/>
                <w:numId w:val="26"/>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Note: The intention of the proposal is not to make text proposals for TS 38.305</w:t>
            </w:r>
          </w:p>
          <w:p w14:paraId="160D1A29" w14:textId="77777777" w:rsidR="00D4338A" w:rsidRPr="002D47C3" w:rsidRDefault="00D4338A" w:rsidP="003F00B3">
            <w:pPr>
              <w:numPr>
                <w:ilvl w:val="0"/>
                <w:numId w:val="26"/>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FFS: whether to modify and/or how to modify, for the purpose of discussion in RAN1, terms in 8.1.1a in TS 38.305 (e.g., definitions for “Error”, “Bound”, “Time-to-Alert (TTA)”, “DNU”, “Residual Risk”, “</w:t>
            </w:r>
            <w:proofErr w:type="spellStart"/>
            <w:r w:rsidRPr="002D47C3">
              <w:rPr>
                <w:rFonts w:ascii="Times" w:eastAsia="Batang" w:hAnsi="Times"/>
                <w:szCs w:val="24"/>
                <w:lang w:val="en-CA" w:eastAsia="zh-CN"/>
              </w:rPr>
              <w:t>irMinimum</w:t>
            </w:r>
            <w:proofErr w:type="spellEnd"/>
            <w:r w:rsidRPr="002D47C3">
              <w:rPr>
                <w:rFonts w:ascii="Times" w:eastAsia="Batang" w:hAnsi="Times"/>
                <w:szCs w:val="24"/>
                <w:lang w:val="en-CA" w:eastAsia="zh-CN"/>
              </w:rPr>
              <w:t xml:space="preserve">, </w:t>
            </w:r>
            <w:proofErr w:type="spellStart"/>
            <w:r w:rsidRPr="002D47C3">
              <w:rPr>
                <w:rFonts w:ascii="Times" w:eastAsia="Batang" w:hAnsi="Times"/>
                <w:szCs w:val="24"/>
                <w:lang w:val="en-CA" w:eastAsia="zh-CN"/>
              </w:rPr>
              <w:t>irMaximum</w:t>
            </w:r>
            <w:proofErr w:type="spellEnd"/>
            <w:r w:rsidRPr="002D47C3">
              <w:rPr>
                <w:rFonts w:ascii="Times" w:eastAsia="Batang" w:hAnsi="Times"/>
                <w:szCs w:val="24"/>
                <w:lang w:val="en-CA" w:eastAsia="zh-CN"/>
              </w:rPr>
              <w:t>”) for RAT dependent positioning methods</w:t>
            </w:r>
          </w:p>
          <w:p w14:paraId="5D98AC45" w14:textId="77777777" w:rsidR="00D4338A" w:rsidRPr="00D4338A" w:rsidRDefault="00D4338A" w:rsidP="00F14483">
            <w:pPr>
              <w:jc w:val="both"/>
              <w:rPr>
                <w:lang w:val="en-CA"/>
              </w:rPr>
            </w:pPr>
          </w:p>
        </w:tc>
      </w:tr>
    </w:tbl>
    <w:p w14:paraId="5B83B3A0" w14:textId="0E0CB0C6" w:rsidR="00D4338A" w:rsidRDefault="00D4338A" w:rsidP="00F14483">
      <w:pPr>
        <w:jc w:val="both"/>
      </w:pPr>
    </w:p>
    <w:p w14:paraId="7B7B03B0" w14:textId="37534152" w:rsidR="003159B2" w:rsidRDefault="003159B2" w:rsidP="003159B2">
      <w:pPr>
        <w:jc w:val="both"/>
      </w:pPr>
      <w:r>
        <w:t xml:space="preserve">Based on the discussion in Rel-17 SI phase, use case/KPIs and framework </w:t>
      </w:r>
      <w:r w:rsidR="00BF1362">
        <w:t xml:space="preserve">is common </w:t>
      </w:r>
      <w:r>
        <w:t>for the support of GNSS integrity and integrity for RAT dependent, i.e.  the mechanism introduced for GNSS integrity can be reused for RAT-dependent; Only Error sources are different (</w:t>
      </w:r>
      <w:r w:rsidR="00BF1362">
        <w:t xml:space="preserve">should be </w:t>
      </w:r>
      <w:r>
        <w:t>defined in RAN1).</w:t>
      </w:r>
    </w:p>
    <w:p w14:paraId="17E65C98" w14:textId="3DB35305" w:rsidR="003159B2" w:rsidRDefault="003159B2" w:rsidP="00F14483">
      <w:pPr>
        <w:jc w:val="both"/>
      </w:pPr>
      <w:r>
        <w:t>Therefore:</w:t>
      </w:r>
    </w:p>
    <w:p w14:paraId="700F78E2" w14:textId="407DFA3B" w:rsidR="00D4338A" w:rsidRDefault="00D4338A" w:rsidP="00D4338A">
      <w:pPr>
        <w:rPr>
          <w:rFonts w:ascii="Times New Roman" w:hAnsi="Times New Roman" w:cs="Times New Roman"/>
          <w:b/>
          <w:bCs/>
          <w:sz w:val="20"/>
          <w:szCs w:val="20"/>
        </w:rPr>
      </w:pPr>
      <w:r w:rsidRPr="008A630F">
        <w:rPr>
          <w:rFonts w:ascii="Times New Roman" w:hAnsi="Times New Roman" w:cs="Times New Roman"/>
          <w:b/>
          <w:bCs/>
          <w:sz w:val="20"/>
          <w:szCs w:val="20"/>
        </w:rPr>
        <w:t>Proposal</w:t>
      </w:r>
      <w:r w:rsidR="001E5177">
        <w:rPr>
          <w:rFonts w:ascii="Times New Roman" w:hAnsi="Times New Roman" w:cs="Times New Roman"/>
          <w:b/>
          <w:bCs/>
          <w:sz w:val="20"/>
          <w:szCs w:val="20"/>
        </w:rPr>
        <w:t xml:space="preserve"> 1</w:t>
      </w:r>
      <w:r w:rsidRPr="008A630F">
        <w:rPr>
          <w:rFonts w:ascii="Times New Roman" w:hAnsi="Times New Roman" w:cs="Times New Roman"/>
          <w:b/>
          <w:bCs/>
          <w:sz w:val="20"/>
          <w:szCs w:val="20"/>
        </w:rPr>
        <w:t xml:space="preserve">: RAN2 to </w:t>
      </w:r>
      <w:r w:rsidR="00F07E44">
        <w:rPr>
          <w:rFonts w:ascii="Times New Roman" w:hAnsi="Times New Roman" w:cs="Times New Roman"/>
          <w:b/>
          <w:bCs/>
          <w:sz w:val="20"/>
          <w:szCs w:val="20"/>
        </w:rPr>
        <w:t>confirm</w:t>
      </w:r>
      <w:r>
        <w:rPr>
          <w:rFonts w:ascii="Times New Roman" w:hAnsi="Times New Roman" w:cs="Times New Roman"/>
          <w:b/>
          <w:bCs/>
          <w:sz w:val="20"/>
          <w:szCs w:val="20"/>
        </w:rPr>
        <w:t xml:space="preserve"> the </w:t>
      </w:r>
      <w:r w:rsidR="003159B2" w:rsidRPr="003159B2">
        <w:rPr>
          <w:rFonts w:ascii="Times New Roman" w:hAnsi="Times New Roman" w:cs="Times New Roman"/>
          <w:b/>
          <w:bCs/>
          <w:sz w:val="20"/>
          <w:szCs w:val="20"/>
        </w:rPr>
        <w:t xml:space="preserve">integrity principle of operation </w:t>
      </w:r>
      <w:r w:rsidR="00B223F7">
        <w:rPr>
          <w:rFonts w:ascii="Times New Roman" w:hAnsi="Times New Roman" w:cs="Times New Roman"/>
          <w:b/>
          <w:bCs/>
          <w:sz w:val="20"/>
          <w:szCs w:val="20"/>
        </w:rPr>
        <w:t>defined</w:t>
      </w:r>
      <w:r w:rsidR="003159B2" w:rsidRPr="003159B2">
        <w:rPr>
          <w:rFonts w:ascii="Times New Roman" w:hAnsi="Times New Roman" w:cs="Times New Roman"/>
          <w:b/>
          <w:bCs/>
          <w:sz w:val="20"/>
          <w:szCs w:val="20"/>
        </w:rPr>
        <w:t xml:space="preserve"> in </w:t>
      </w:r>
      <w:r w:rsidR="00B223F7">
        <w:rPr>
          <w:rFonts w:ascii="Times New Roman" w:hAnsi="Times New Roman" w:cs="Times New Roman"/>
          <w:b/>
          <w:bCs/>
          <w:sz w:val="20"/>
          <w:szCs w:val="20"/>
        </w:rPr>
        <w:t xml:space="preserve">the </w:t>
      </w:r>
      <w:r w:rsidR="003159B2" w:rsidRPr="003159B2">
        <w:rPr>
          <w:rFonts w:ascii="Times New Roman" w:hAnsi="Times New Roman" w:cs="Times New Roman"/>
          <w:b/>
          <w:bCs/>
          <w:sz w:val="20"/>
          <w:szCs w:val="20"/>
        </w:rPr>
        <w:t>section 8.1.1a of TS38.305</w:t>
      </w:r>
      <w:r w:rsidR="003159B2">
        <w:rPr>
          <w:rFonts w:ascii="Times New Roman" w:hAnsi="Times New Roman" w:cs="Times New Roman"/>
          <w:b/>
          <w:bCs/>
          <w:sz w:val="20"/>
          <w:szCs w:val="20"/>
        </w:rPr>
        <w:t xml:space="preserve">, including </w:t>
      </w:r>
      <w:r w:rsidR="001E5177" w:rsidRPr="001E5177">
        <w:rPr>
          <w:rFonts w:ascii="Times New Roman" w:hAnsi="Times New Roman" w:cs="Times New Roman"/>
          <w:b/>
          <w:bCs/>
          <w:sz w:val="20"/>
          <w:szCs w:val="20"/>
        </w:rPr>
        <w:t xml:space="preserve">integrity definition (Error, Bound, Time to Alert, DNU, Residual Risk, </w:t>
      </w:r>
      <w:proofErr w:type="spellStart"/>
      <w:r w:rsidR="001E5177" w:rsidRPr="001E5177">
        <w:rPr>
          <w:rFonts w:ascii="Times New Roman" w:hAnsi="Times New Roman" w:cs="Times New Roman"/>
          <w:b/>
          <w:bCs/>
          <w:sz w:val="20"/>
          <w:szCs w:val="20"/>
        </w:rPr>
        <w:t>irMinimum</w:t>
      </w:r>
      <w:proofErr w:type="spellEnd"/>
      <w:r w:rsidR="001E5177" w:rsidRPr="001E5177">
        <w:rPr>
          <w:rFonts w:ascii="Times New Roman" w:hAnsi="Times New Roman" w:cs="Times New Roman"/>
          <w:b/>
          <w:bCs/>
          <w:sz w:val="20"/>
          <w:szCs w:val="20"/>
        </w:rPr>
        <w:t xml:space="preserve">, </w:t>
      </w:r>
      <w:proofErr w:type="spellStart"/>
      <w:r w:rsidR="001E5177" w:rsidRPr="001E5177">
        <w:rPr>
          <w:rFonts w:ascii="Times New Roman" w:hAnsi="Times New Roman" w:cs="Times New Roman"/>
          <w:b/>
          <w:bCs/>
          <w:sz w:val="20"/>
          <w:szCs w:val="20"/>
        </w:rPr>
        <w:t>irMaximum</w:t>
      </w:r>
      <w:proofErr w:type="spellEnd"/>
      <w:r w:rsidR="001E5177" w:rsidRPr="001E5177">
        <w:rPr>
          <w:rFonts w:ascii="Times New Roman" w:hAnsi="Times New Roman" w:cs="Times New Roman"/>
          <w:b/>
          <w:bCs/>
          <w:sz w:val="20"/>
          <w:szCs w:val="20"/>
        </w:rPr>
        <w:t xml:space="preserve"> and Correlation Times), Equations</w:t>
      </w:r>
      <w:r w:rsidR="001E5177">
        <w:rPr>
          <w:rFonts w:ascii="Times New Roman" w:hAnsi="Times New Roman" w:cs="Times New Roman"/>
          <w:b/>
          <w:bCs/>
          <w:sz w:val="20"/>
          <w:szCs w:val="20"/>
        </w:rPr>
        <w:t xml:space="preserve"> for </w:t>
      </w:r>
      <w:r w:rsidR="003159B2">
        <w:rPr>
          <w:rFonts w:ascii="Times New Roman" w:hAnsi="Times New Roman" w:cs="Times New Roman"/>
          <w:b/>
          <w:bCs/>
          <w:sz w:val="20"/>
          <w:szCs w:val="20"/>
        </w:rPr>
        <w:t xml:space="preserve">the </w:t>
      </w:r>
      <w:r>
        <w:rPr>
          <w:rFonts w:ascii="Times New Roman" w:hAnsi="Times New Roman" w:cs="Times New Roman"/>
          <w:b/>
          <w:bCs/>
          <w:sz w:val="20"/>
          <w:szCs w:val="20"/>
        </w:rPr>
        <w:t xml:space="preserve">GNSS integrity </w:t>
      </w:r>
      <w:r w:rsidR="00B223F7">
        <w:rPr>
          <w:rFonts w:ascii="Times New Roman" w:hAnsi="Times New Roman" w:cs="Times New Roman"/>
          <w:b/>
          <w:bCs/>
          <w:sz w:val="20"/>
          <w:szCs w:val="20"/>
        </w:rPr>
        <w:t>are</w:t>
      </w:r>
      <w:r>
        <w:rPr>
          <w:rFonts w:ascii="Times New Roman" w:hAnsi="Times New Roman" w:cs="Times New Roman"/>
          <w:b/>
          <w:bCs/>
          <w:sz w:val="20"/>
          <w:szCs w:val="20"/>
        </w:rPr>
        <w:t xml:space="preserve"> reused</w:t>
      </w:r>
      <w:r w:rsidR="00F07E44">
        <w:rPr>
          <w:rFonts w:ascii="Times New Roman" w:hAnsi="Times New Roman" w:cs="Times New Roman"/>
          <w:b/>
          <w:bCs/>
          <w:sz w:val="20"/>
          <w:szCs w:val="20"/>
        </w:rPr>
        <w:t xml:space="preserve"> for RAT dependent positioning methods</w:t>
      </w:r>
      <w:r w:rsidRPr="008A630F">
        <w:rPr>
          <w:rFonts w:ascii="Times New Roman" w:hAnsi="Times New Roman" w:cs="Times New Roman"/>
          <w:b/>
          <w:bCs/>
          <w:sz w:val="20"/>
          <w:szCs w:val="20"/>
        </w:rPr>
        <w:t xml:space="preserve">. </w:t>
      </w:r>
    </w:p>
    <w:p w14:paraId="3E22A01E" w14:textId="779EAFC0" w:rsidR="001E5177" w:rsidRPr="008A630F" w:rsidRDefault="001E5177" w:rsidP="001E5177">
      <w:pPr>
        <w:rPr>
          <w:rFonts w:ascii="Times New Roman" w:hAnsi="Times New Roman" w:cs="Times New Roman"/>
          <w:b/>
          <w:bCs/>
          <w:sz w:val="20"/>
          <w:szCs w:val="20"/>
        </w:rPr>
      </w:pPr>
      <w:r w:rsidRPr="008A630F">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8A630F">
        <w:rPr>
          <w:rFonts w:ascii="Times New Roman" w:hAnsi="Times New Roman" w:cs="Times New Roman"/>
          <w:b/>
          <w:bCs/>
          <w:sz w:val="20"/>
          <w:szCs w:val="20"/>
        </w:rPr>
        <w:t xml:space="preserve">: RAN2 </w:t>
      </w:r>
      <w:r>
        <w:rPr>
          <w:rFonts w:ascii="Times New Roman" w:hAnsi="Times New Roman" w:cs="Times New Roman"/>
          <w:b/>
          <w:bCs/>
          <w:sz w:val="20"/>
          <w:szCs w:val="20"/>
        </w:rPr>
        <w:t xml:space="preserve">may add the mapping </w:t>
      </w:r>
      <w:r w:rsidRPr="001E5177">
        <w:rPr>
          <w:rFonts w:ascii="Times New Roman" w:hAnsi="Times New Roman" w:cs="Times New Roman"/>
          <w:b/>
          <w:bCs/>
          <w:sz w:val="20"/>
          <w:szCs w:val="20"/>
        </w:rPr>
        <w:t xml:space="preserve">between Integrity definition/Fields (Integrity Alerts, Integrity Bounds (mean, </w:t>
      </w:r>
      <w:proofErr w:type="spellStart"/>
      <w:r w:rsidRPr="001E5177">
        <w:rPr>
          <w:rFonts w:ascii="Times New Roman" w:hAnsi="Times New Roman" w:cs="Times New Roman"/>
          <w:b/>
          <w:bCs/>
          <w:sz w:val="20"/>
          <w:szCs w:val="20"/>
        </w:rPr>
        <w:t>StdDev</w:t>
      </w:r>
      <w:proofErr w:type="spellEnd"/>
      <w:r w:rsidRPr="001E5177">
        <w:rPr>
          <w:rFonts w:ascii="Times New Roman" w:hAnsi="Times New Roman" w:cs="Times New Roman"/>
          <w:b/>
          <w:bCs/>
          <w:sz w:val="20"/>
          <w:szCs w:val="20"/>
        </w:rPr>
        <w:t>), Residual Risks, Integrity correlation times ) and Error sources/assistance data</w:t>
      </w:r>
      <w:r>
        <w:rPr>
          <w:rFonts w:ascii="Times New Roman" w:hAnsi="Times New Roman" w:cs="Times New Roman"/>
          <w:b/>
          <w:bCs/>
          <w:sz w:val="20"/>
          <w:szCs w:val="20"/>
        </w:rPr>
        <w:t xml:space="preserve"> for RAT-dependent positioning methods later once RAN1 identifies </w:t>
      </w:r>
      <w:r w:rsidR="00C27445">
        <w:rPr>
          <w:rFonts w:ascii="Times New Roman" w:hAnsi="Times New Roman" w:cs="Times New Roman"/>
          <w:b/>
          <w:bCs/>
          <w:sz w:val="20"/>
          <w:szCs w:val="20"/>
        </w:rPr>
        <w:t xml:space="preserve">new </w:t>
      </w:r>
      <w:r>
        <w:rPr>
          <w:rFonts w:ascii="Times New Roman" w:hAnsi="Times New Roman" w:cs="Times New Roman"/>
          <w:b/>
          <w:bCs/>
          <w:sz w:val="20"/>
          <w:szCs w:val="20"/>
        </w:rPr>
        <w:t>error sources</w:t>
      </w:r>
      <w:r w:rsidRPr="008A630F">
        <w:rPr>
          <w:rFonts w:ascii="Times New Roman" w:hAnsi="Times New Roman" w:cs="Times New Roman"/>
          <w:b/>
          <w:bCs/>
          <w:sz w:val="20"/>
          <w:szCs w:val="20"/>
        </w:rPr>
        <w:t xml:space="preserve">. </w:t>
      </w:r>
    </w:p>
    <w:p w14:paraId="53B76821" w14:textId="1B6E3984" w:rsidR="001E5177" w:rsidRDefault="00193697" w:rsidP="00D4338A">
      <w:pPr>
        <w:rPr>
          <w:rFonts w:ascii="Times New Roman" w:hAnsi="Times New Roman" w:cs="Times New Roman"/>
          <w:b/>
          <w:bCs/>
          <w:sz w:val="20"/>
          <w:szCs w:val="20"/>
        </w:rPr>
      </w:pPr>
      <w:r>
        <w:rPr>
          <w:rFonts w:ascii="Times New Roman" w:hAnsi="Times New Roman" w:cs="Times New Roman"/>
          <w:b/>
          <w:bCs/>
          <w:sz w:val="20"/>
          <w:szCs w:val="20"/>
        </w:rPr>
        <w:t>Based on proposal 1, we have following Text proposal for the TR 38.859:</w:t>
      </w:r>
    </w:p>
    <w:p w14:paraId="61F3C93E" w14:textId="77777777" w:rsidR="00B223F7" w:rsidRDefault="00B223F7" w:rsidP="00B223F7">
      <w:pPr>
        <w:rPr>
          <w:rFonts w:ascii="Times New Roman" w:hAnsi="Times New Roman" w:cs="Times New Roman"/>
          <w:b/>
          <w:bCs/>
          <w:sz w:val="20"/>
          <w:szCs w:val="20"/>
        </w:rPr>
      </w:pPr>
      <w:r w:rsidRPr="008A630F">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8A630F">
        <w:rPr>
          <w:rFonts w:ascii="Times New Roman" w:hAnsi="Times New Roman" w:cs="Times New Roman"/>
          <w:b/>
          <w:bCs/>
          <w:sz w:val="20"/>
          <w:szCs w:val="20"/>
        </w:rPr>
        <w:t xml:space="preserve">: </w:t>
      </w:r>
      <w:r>
        <w:rPr>
          <w:rFonts w:ascii="Times New Roman" w:hAnsi="Times New Roman" w:cs="Times New Roman"/>
          <w:b/>
          <w:bCs/>
          <w:sz w:val="20"/>
          <w:szCs w:val="20"/>
        </w:rPr>
        <w:t>RAN2 to agree the text proposal on integrity for RAT-dependent positioning methods:</w:t>
      </w:r>
    </w:p>
    <w:p w14:paraId="79588D30" w14:textId="0FBD9451" w:rsidR="00193697" w:rsidRDefault="00B223F7" w:rsidP="00D4338A">
      <w:pPr>
        <w:rPr>
          <w:rFonts w:ascii="Times New Roman" w:hAnsi="Times New Roman" w:cs="Times New Roman"/>
          <w:b/>
          <w:bCs/>
          <w:sz w:val="20"/>
          <w:szCs w:val="20"/>
        </w:rPr>
      </w:pPr>
      <w:r>
        <w:rPr>
          <w:rFonts w:ascii="Times New Roman" w:hAnsi="Times New Roman" w:cs="Times New Roman"/>
          <w:b/>
          <w:bCs/>
          <w:sz w:val="20"/>
          <w:szCs w:val="20"/>
        </w:rPr>
        <w:t>/*********** Start of the text proposal*************/</w:t>
      </w:r>
    </w:p>
    <w:p w14:paraId="00A4A304" w14:textId="77777777" w:rsidR="00193697" w:rsidRPr="00B223F7" w:rsidRDefault="00193697" w:rsidP="00193697">
      <w:pPr>
        <w:pStyle w:val="Heading3"/>
        <w:rPr>
          <w:color w:val="FF0000"/>
        </w:rPr>
      </w:pPr>
      <w:bookmarkStart w:id="3" w:name="_Toc103272373"/>
      <w:r w:rsidRPr="00B223F7">
        <w:rPr>
          <w:color w:val="FF0000"/>
        </w:rPr>
        <w:lastRenderedPageBreak/>
        <w:t>6.1.2</w:t>
      </w:r>
      <w:r w:rsidRPr="00B223F7">
        <w:rPr>
          <w:color w:val="FF0000"/>
        </w:rPr>
        <w:tab/>
        <w:t>Methodologies, procedures and signalling for determination of positioning integrity</w:t>
      </w:r>
      <w:bookmarkEnd w:id="3"/>
    </w:p>
    <w:p w14:paraId="3290AAF6" w14:textId="41AD8F8B" w:rsidR="00193697" w:rsidRPr="00B223F7" w:rsidRDefault="00B223F7" w:rsidP="00B223F7">
      <w:pPr>
        <w:jc w:val="both"/>
        <w:rPr>
          <w:color w:val="FF0000"/>
        </w:rPr>
      </w:pPr>
      <w:r w:rsidRPr="00B223F7">
        <w:rPr>
          <w:color w:val="FF0000"/>
        </w:rPr>
        <w:t xml:space="preserve">The integrity principle of operation </w:t>
      </w:r>
      <w:r>
        <w:rPr>
          <w:color w:val="FF0000"/>
        </w:rPr>
        <w:t>defined</w:t>
      </w:r>
      <w:r w:rsidRPr="00B223F7">
        <w:rPr>
          <w:color w:val="FF0000"/>
        </w:rPr>
        <w:t xml:space="preserve"> in </w:t>
      </w:r>
      <w:r>
        <w:rPr>
          <w:color w:val="FF0000"/>
        </w:rPr>
        <w:t xml:space="preserve">the </w:t>
      </w:r>
      <w:r w:rsidRPr="00B223F7">
        <w:rPr>
          <w:color w:val="FF0000"/>
        </w:rPr>
        <w:t xml:space="preserve">section 8.1.1a of TS38.305, including integrity definition (Error, Bound, Time to Alert, DNU, Residual Risk, </w:t>
      </w:r>
      <w:proofErr w:type="spellStart"/>
      <w:r w:rsidRPr="00B223F7">
        <w:rPr>
          <w:color w:val="FF0000"/>
        </w:rPr>
        <w:t>irMinimum</w:t>
      </w:r>
      <w:proofErr w:type="spellEnd"/>
      <w:r w:rsidRPr="00B223F7">
        <w:rPr>
          <w:color w:val="FF0000"/>
        </w:rPr>
        <w:t xml:space="preserve">, </w:t>
      </w:r>
      <w:proofErr w:type="spellStart"/>
      <w:r w:rsidRPr="00B223F7">
        <w:rPr>
          <w:color w:val="FF0000"/>
        </w:rPr>
        <w:t>irMaximum</w:t>
      </w:r>
      <w:proofErr w:type="spellEnd"/>
      <w:r w:rsidRPr="00B223F7">
        <w:rPr>
          <w:color w:val="FF0000"/>
        </w:rPr>
        <w:t xml:space="preserve"> and Correlation Times), Equations for the GNSS integrity are reused for RAT dependent positioning methods.</w:t>
      </w:r>
    </w:p>
    <w:p w14:paraId="24EC2285" w14:textId="2EE0C283" w:rsidR="002969A1" w:rsidRPr="00B223F7" w:rsidRDefault="002969A1" w:rsidP="00F07E44">
      <w:pPr>
        <w:pStyle w:val="Heading3"/>
        <w:rPr>
          <w:rFonts w:ascii="Times New Roman" w:hAnsi="Times New Roman"/>
          <w:sz w:val="20"/>
          <w:lang w:val="en-US"/>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3C8D462" w:rsidR="0077777D" w:rsidRDefault="0077777D" w:rsidP="0077777D">
      <w:pPr>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72E32EB0" w14:textId="77777777" w:rsidR="00D7776A" w:rsidRPr="003159B2" w:rsidRDefault="00D7776A" w:rsidP="00D7776A">
      <w:pPr>
        <w:jc w:val="both"/>
        <w:rPr>
          <w:b/>
          <w:bCs/>
        </w:rPr>
      </w:pPr>
      <w:r w:rsidRPr="003159B2">
        <w:rPr>
          <w:b/>
          <w:bCs/>
        </w:rPr>
        <w:t>Observation: the framework of GNSS integrity is common for GNSS and RAT-dependent positioning methods</w:t>
      </w:r>
      <w:r>
        <w:rPr>
          <w:b/>
          <w:bCs/>
        </w:rPr>
        <w:t xml:space="preserve"> in RAN2 discussion during Rel-17 SI phase</w:t>
      </w:r>
      <w:r w:rsidRPr="003159B2">
        <w:rPr>
          <w:b/>
          <w:bCs/>
        </w:rPr>
        <w:t>;</w:t>
      </w:r>
    </w:p>
    <w:p w14:paraId="3BB86175" w14:textId="77777777" w:rsidR="00D7776A" w:rsidRDefault="00D7776A" w:rsidP="001E5177">
      <w:pPr>
        <w:rPr>
          <w:rFonts w:ascii="Times New Roman" w:hAnsi="Times New Roman" w:cs="Times New Roman"/>
          <w:b/>
          <w:bCs/>
          <w:sz w:val="20"/>
          <w:szCs w:val="20"/>
        </w:rPr>
      </w:pPr>
    </w:p>
    <w:p w14:paraId="4713D87B" w14:textId="440A82E3" w:rsidR="002F7909" w:rsidRDefault="00B223F7" w:rsidP="002F7909">
      <w:pPr>
        <w:rPr>
          <w:rFonts w:ascii="Times New Roman" w:hAnsi="Times New Roman" w:cs="Times New Roman"/>
          <w:b/>
          <w:bCs/>
          <w:sz w:val="20"/>
          <w:szCs w:val="20"/>
        </w:rPr>
      </w:pPr>
      <w:r w:rsidRPr="008A630F">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8A630F">
        <w:rPr>
          <w:rFonts w:ascii="Times New Roman" w:hAnsi="Times New Roman" w:cs="Times New Roman"/>
          <w:b/>
          <w:bCs/>
          <w:sz w:val="20"/>
          <w:szCs w:val="20"/>
        </w:rPr>
        <w:t xml:space="preserve">: RAN2 to </w:t>
      </w:r>
      <w:r>
        <w:rPr>
          <w:rFonts w:ascii="Times New Roman" w:hAnsi="Times New Roman" w:cs="Times New Roman"/>
          <w:b/>
          <w:bCs/>
          <w:sz w:val="20"/>
          <w:szCs w:val="20"/>
        </w:rPr>
        <w:t xml:space="preserve">confirm the </w:t>
      </w:r>
      <w:r w:rsidRPr="003159B2">
        <w:rPr>
          <w:rFonts w:ascii="Times New Roman" w:hAnsi="Times New Roman" w:cs="Times New Roman"/>
          <w:b/>
          <w:bCs/>
          <w:sz w:val="20"/>
          <w:szCs w:val="20"/>
        </w:rPr>
        <w:t xml:space="preserve">integrity principle of operation </w:t>
      </w:r>
      <w:r>
        <w:rPr>
          <w:rFonts w:ascii="Times New Roman" w:hAnsi="Times New Roman" w:cs="Times New Roman"/>
          <w:b/>
          <w:bCs/>
          <w:sz w:val="20"/>
          <w:szCs w:val="20"/>
        </w:rPr>
        <w:t>defined</w:t>
      </w:r>
      <w:r w:rsidRPr="003159B2">
        <w:rPr>
          <w:rFonts w:ascii="Times New Roman" w:hAnsi="Times New Roman" w:cs="Times New Roman"/>
          <w:b/>
          <w:bCs/>
          <w:sz w:val="20"/>
          <w:szCs w:val="20"/>
        </w:rPr>
        <w:t xml:space="preserve"> in </w:t>
      </w:r>
      <w:r>
        <w:rPr>
          <w:rFonts w:ascii="Times New Roman" w:hAnsi="Times New Roman" w:cs="Times New Roman"/>
          <w:b/>
          <w:bCs/>
          <w:sz w:val="20"/>
          <w:szCs w:val="20"/>
        </w:rPr>
        <w:t xml:space="preserve">the </w:t>
      </w:r>
      <w:r w:rsidRPr="003159B2">
        <w:rPr>
          <w:rFonts w:ascii="Times New Roman" w:hAnsi="Times New Roman" w:cs="Times New Roman"/>
          <w:b/>
          <w:bCs/>
          <w:sz w:val="20"/>
          <w:szCs w:val="20"/>
        </w:rPr>
        <w:t>section 8.1.1a of TS38.305</w:t>
      </w:r>
      <w:r>
        <w:rPr>
          <w:rFonts w:ascii="Times New Roman" w:hAnsi="Times New Roman" w:cs="Times New Roman"/>
          <w:b/>
          <w:bCs/>
          <w:sz w:val="20"/>
          <w:szCs w:val="20"/>
        </w:rPr>
        <w:t xml:space="preserve">, including </w:t>
      </w:r>
      <w:r w:rsidRPr="001E5177">
        <w:rPr>
          <w:rFonts w:ascii="Times New Roman" w:hAnsi="Times New Roman" w:cs="Times New Roman"/>
          <w:b/>
          <w:bCs/>
          <w:sz w:val="20"/>
          <w:szCs w:val="20"/>
        </w:rPr>
        <w:t xml:space="preserve">integrity definition (Error, Bound, Time to Alert, DNU, Residual Risk, </w:t>
      </w:r>
      <w:proofErr w:type="spellStart"/>
      <w:r w:rsidRPr="001E5177">
        <w:rPr>
          <w:rFonts w:ascii="Times New Roman" w:hAnsi="Times New Roman" w:cs="Times New Roman"/>
          <w:b/>
          <w:bCs/>
          <w:sz w:val="20"/>
          <w:szCs w:val="20"/>
        </w:rPr>
        <w:t>irMinimum</w:t>
      </w:r>
      <w:proofErr w:type="spellEnd"/>
      <w:r w:rsidRPr="001E5177">
        <w:rPr>
          <w:rFonts w:ascii="Times New Roman" w:hAnsi="Times New Roman" w:cs="Times New Roman"/>
          <w:b/>
          <w:bCs/>
          <w:sz w:val="20"/>
          <w:szCs w:val="20"/>
        </w:rPr>
        <w:t xml:space="preserve">, </w:t>
      </w:r>
      <w:proofErr w:type="spellStart"/>
      <w:r w:rsidRPr="001E5177">
        <w:rPr>
          <w:rFonts w:ascii="Times New Roman" w:hAnsi="Times New Roman" w:cs="Times New Roman"/>
          <w:b/>
          <w:bCs/>
          <w:sz w:val="20"/>
          <w:szCs w:val="20"/>
        </w:rPr>
        <w:t>irMaximum</w:t>
      </w:r>
      <w:proofErr w:type="spellEnd"/>
      <w:r w:rsidRPr="001E5177">
        <w:rPr>
          <w:rFonts w:ascii="Times New Roman" w:hAnsi="Times New Roman" w:cs="Times New Roman"/>
          <w:b/>
          <w:bCs/>
          <w:sz w:val="20"/>
          <w:szCs w:val="20"/>
        </w:rPr>
        <w:t xml:space="preserve"> and Correlation Times), Equations</w:t>
      </w:r>
      <w:r>
        <w:rPr>
          <w:rFonts w:ascii="Times New Roman" w:hAnsi="Times New Roman" w:cs="Times New Roman"/>
          <w:b/>
          <w:bCs/>
          <w:sz w:val="20"/>
          <w:szCs w:val="20"/>
        </w:rPr>
        <w:t xml:space="preserve"> for the GNSS integrity are reused for RAT dependent positioning methods</w:t>
      </w:r>
      <w:r w:rsidRPr="008A630F">
        <w:rPr>
          <w:rFonts w:ascii="Times New Roman" w:hAnsi="Times New Roman" w:cs="Times New Roman"/>
          <w:b/>
          <w:bCs/>
          <w:sz w:val="20"/>
          <w:szCs w:val="20"/>
        </w:rPr>
        <w:t xml:space="preserve">. </w:t>
      </w:r>
      <w:r w:rsidR="002F7909" w:rsidRPr="008A630F">
        <w:rPr>
          <w:rFonts w:ascii="Times New Roman" w:hAnsi="Times New Roman" w:cs="Times New Roman"/>
          <w:b/>
          <w:bCs/>
          <w:sz w:val="20"/>
          <w:szCs w:val="20"/>
        </w:rPr>
        <w:t xml:space="preserve"> </w:t>
      </w:r>
    </w:p>
    <w:p w14:paraId="78339364" w14:textId="0381B62D" w:rsidR="001705D3" w:rsidRDefault="002F7909" w:rsidP="001705D3">
      <w:pPr>
        <w:rPr>
          <w:rFonts w:ascii="Times New Roman" w:hAnsi="Times New Roman" w:cs="Times New Roman"/>
          <w:b/>
          <w:bCs/>
          <w:sz w:val="20"/>
          <w:szCs w:val="20"/>
        </w:rPr>
      </w:pPr>
      <w:r w:rsidRPr="008A630F">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8A630F">
        <w:rPr>
          <w:rFonts w:ascii="Times New Roman" w:hAnsi="Times New Roman" w:cs="Times New Roman"/>
          <w:b/>
          <w:bCs/>
          <w:sz w:val="20"/>
          <w:szCs w:val="20"/>
        </w:rPr>
        <w:t xml:space="preserve">: RAN2 </w:t>
      </w:r>
      <w:r>
        <w:rPr>
          <w:rFonts w:ascii="Times New Roman" w:hAnsi="Times New Roman" w:cs="Times New Roman"/>
          <w:b/>
          <w:bCs/>
          <w:sz w:val="20"/>
          <w:szCs w:val="20"/>
        </w:rPr>
        <w:t xml:space="preserve">may add the mapping </w:t>
      </w:r>
      <w:r w:rsidRPr="001E5177">
        <w:rPr>
          <w:rFonts w:ascii="Times New Roman" w:hAnsi="Times New Roman" w:cs="Times New Roman"/>
          <w:b/>
          <w:bCs/>
          <w:sz w:val="20"/>
          <w:szCs w:val="20"/>
        </w:rPr>
        <w:t xml:space="preserve">between Integrity definition/Fields (Integrity Alerts, Integrity Bounds (mean, </w:t>
      </w:r>
      <w:proofErr w:type="spellStart"/>
      <w:r w:rsidRPr="001E5177">
        <w:rPr>
          <w:rFonts w:ascii="Times New Roman" w:hAnsi="Times New Roman" w:cs="Times New Roman"/>
          <w:b/>
          <w:bCs/>
          <w:sz w:val="20"/>
          <w:szCs w:val="20"/>
        </w:rPr>
        <w:t>StdDev</w:t>
      </w:r>
      <w:proofErr w:type="spellEnd"/>
      <w:r w:rsidRPr="001E5177">
        <w:rPr>
          <w:rFonts w:ascii="Times New Roman" w:hAnsi="Times New Roman" w:cs="Times New Roman"/>
          <w:b/>
          <w:bCs/>
          <w:sz w:val="20"/>
          <w:szCs w:val="20"/>
        </w:rPr>
        <w:t>), Residual Risks, Integrity correlation times ) and Error sources/assistance data</w:t>
      </w:r>
      <w:r>
        <w:rPr>
          <w:rFonts w:ascii="Times New Roman" w:hAnsi="Times New Roman" w:cs="Times New Roman"/>
          <w:b/>
          <w:bCs/>
          <w:sz w:val="20"/>
          <w:szCs w:val="20"/>
        </w:rPr>
        <w:t xml:space="preserve"> for RAT-dependent positioning methods later once RAN1 identifies new error sources</w:t>
      </w:r>
      <w:r w:rsidRPr="008A630F">
        <w:rPr>
          <w:rFonts w:ascii="Times New Roman" w:hAnsi="Times New Roman" w:cs="Times New Roman"/>
          <w:b/>
          <w:bCs/>
          <w:sz w:val="20"/>
          <w:szCs w:val="20"/>
        </w:rPr>
        <w:t xml:space="preserve">. </w:t>
      </w:r>
      <w:r w:rsidR="001705D3" w:rsidRPr="008A630F">
        <w:rPr>
          <w:rFonts w:ascii="Times New Roman" w:hAnsi="Times New Roman" w:cs="Times New Roman"/>
          <w:b/>
          <w:bCs/>
          <w:sz w:val="20"/>
          <w:szCs w:val="20"/>
        </w:rPr>
        <w:t xml:space="preserve"> </w:t>
      </w:r>
    </w:p>
    <w:p w14:paraId="22367F31" w14:textId="18C12A23" w:rsidR="00B223F7" w:rsidRDefault="00B223F7" w:rsidP="001705D3">
      <w:pPr>
        <w:rPr>
          <w:rFonts w:ascii="Times New Roman" w:hAnsi="Times New Roman" w:cs="Times New Roman"/>
          <w:b/>
          <w:bCs/>
          <w:sz w:val="20"/>
          <w:szCs w:val="20"/>
        </w:rPr>
      </w:pPr>
      <w:r w:rsidRPr="008A630F">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8A630F">
        <w:rPr>
          <w:rFonts w:ascii="Times New Roman" w:hAnsi="Times New Roman" w:cs="Times New Roman"/>
          <w:b/>
          <w:bCs/>
          <w:sz w:val="20"/>
          <w:szCs w:val="20"/>
        </w:rPr>
        <w:t xml:space="preserve">: </w:t>
      </w:r>
      <w:r>
        <w:rPr>
          <w:rFonts w:ascii="Times New Roman" w:hAnsi="Times New Roman" w:cs="Times New Roman"/>
          <w:b/>
          <w:bCs/>
          <w:sz w:val="20"/>
          <w:szCs w:val="20"/>
        </w:rPr>
        <w:t>RAN2 to agree the text proposal on integrity for RAT-dependent positioning methods:</w:t>
      </w:r>
    </w:p>
    <w:p w14:paraId="457A45F3" w14:textId="180EBC70" w:rsidR="00B223F7" w:rsidRDefault="00B223F7" w:rsidP="001705D3">
      <w:pPr>
        <w:rPr>
          <w:rFonts w:ascii="Times New Roman" w:hAnsi="Times New Roman" w:cs="Times New Roman"/>
          <w:b/>
          <w:bCs/>
          <w:sz w:val="20"/>
          <w:szCs w:val="20"/>
        </w:rPr>
      </w:pPr>
      <w:r>
        <w:rPr>
          <w:rFonts w:ascii="Times New Roman" w:hAnsi="Times New Roman" w:cs="Times New Roman"/>
          <w:b/>
          <w:bCs/>
          <w:sz w:val="20"/>
          <w:szCs w:val="20"/>
        </w:rPr>
        <w:t>/*********** Start of the text proposal*************/</w:t>
      </w:r>
    </w:p>
    <w:p w14:paraId="43EE227B" w14:textId="77777777" w:rsidR="00B223F7" w:rsidRPr="00B223F7" w:rsidRDefault="00B223F7" w:rsidP="00B223F7">
      <w:pPr>
        <w:pStyle w:val="Heading3"/>
        <w:rPr>
          <w:color w:val="FF0000"/>
        </w:rPr>
      </w:pPr>
      <w:r w:rsidRPr="00B223F7">
        <w:rPr>
          <w:color w:val="FF0000"/>
        </w:rPr>
        <w:t>6.1.2</w:t>
      </w:r>
      <w:r w:rsidRPr="00B223F7">
        <w:rPr>
          <w:color w:val="FF0000"/>
        </w:rPr>
        <w:tab/>
        <w:t>Methodologies, procedures and signalling for determination of positioning integrity</w:t>
      </w:r>
    </w:p>
    <w:p w14:paraId="21ADADC4" w14:textId="77777777" w:rsidR="00B223F7" w:rsidRPr="00B223F7" w:rsidRDefault="00B223F7" w:rsidP="00B223F7">
      <w:pPr>
        <w:jc w:val="both"/>
        <w:rPr>
          <w:color w:val="FF0000"/>
        </w:rPr>
      </w:pPr>
      <w:r w:rsidRPr="00B223F7">
        <w:rPr>
          <w:color w:val="FF0000"/>
        </w:rPr>
        <w:t xml:space="preserve">The integrity principle of operation </w:t>
      </w:r>
      <w:r>
        <w:rPr>
          <w:color w:val="FF0000"/>
        </w:rPr>
        <w:t>defined</w:t>
      </w:r>
      <w:r w:rsidRPr="00B223F7">
        <w:rPr>
          <w:color w:val="FF0000"/>
        </w:rPr>
        <w:t xml:space="preserve"> in </w:t>
      </w:r>
      <w:r>
        <w:rPr>
          <w:color w:val="FF0000"/>
        </w:rPr>
        <w:t xml:space="preserve">the </w:t>
      </w:r>
      <w:r w:rsidRPr="00B223F7">
        <w:rPr>
          <w:color w:val="FF0000"/>
        </w:rPr>
        <w:t xml:space="preserve">section 8.1.1a of TS38.305, including integrity definition (Error, Bound, Time to Alert, DNU, Residual Risk, </w:t>
      </w:r>
      <w:proofErr w:type="spellStart"/>
      <w:r w:rsidRPr="00B223F7">
        <w:rPr>
          <w:color w:val="FF0000"/>
        </w:rPr>
        <w:t>irMinimum</w:t>
      </w:r>
      <w:proofErr w:type="spellEnd"/>
      <w:r w:rsidRPr="00B223F7">
        <w:rPr>
          <w:color w:val="FF0000"/>
        </w:rPr>
        <w:t xml:space="preserve">, </w:t>
      </w:r>
      <w:proofErr w:type="spellStart"/>
      <w:r w:rsidRPr="00B223F7">
        <w:rPr>
          <w:color w:val="FF0000"/>
        </w:rPr>
        <w:t>irMaximum</w:t>
      </w:r>
      <w:proofErr w:type="spellEnd"/>
      <w:r w:rsidRPr="00B223F7">
        <w:rPr>
          <w:color w:val="FF0000"/>
        </w:rPr>
        <w:t xml:space="preserve"> and Correlation Times), Equations for the GNSS integrity are reused for RAT dependent positioning methods.</w:t>
      </w:r>
    </w:p>
    <w:p w14:paraId="32E2DABC" w14:textId="77777777" w:rsidR="00B223F7"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4" w:name="_Ref434066290"/>
      <w:r>
        <w:rPr>
          <w:rFonts w:ascii="Times New Roman" w:hAnsi="Times New Roman"/>
        </w:rPr>
        <w:t>Reference</w:t>
      </w:r>
      <w:bookmarkEnd w:id="4"/>
    </w:p>
    <w:bookmarkEnd w:id="2"/>
    <w:p w14:paraId="3A16A089" w14:textId="2DCD4CB4" w:rsidR="00276B3D" w:rsidRDefault="002A6F04" w:rsidP="002A6F04">
      <w:pPr>
        <w:pStyle w:val="Doc-title"/>
        <w:numPr>
          <w:ilvl w:val="0"/>
          <w:numId w:val="12"/>
        </w:numPr>
        <w:spacing w:after="60"/>
        <w:jc w:val="both"/>
        <w:rPr>
          <w:rFonts w:ascii="Times New Roman" w:hAnsi="Times New Roman" w:cs="Times New Roman"/>
          <w:sz w:val="20"/>
        </w:rPr>
      </w:pPr>
      <w:r w:rsidRPr="002A6F04">
        <w:rPr>
          <w:rFonts w:ascii="Times New Roman" w:hAnsi="Times New Roman" w:cs="Times New Roman"/>
          <w:sz w:val="20"/>
        </w:rPr>
        <w:t>RP-221814</w:t>
      </w:r>
      <w:r>
        <w:rPr>
          <w:rFonts w:ascii="Times New Roman" w:hAnsi="Times New Roman" w:cs="Times New Roman"/>
          <w:sz w:val="20"/>
        </w:rPr>
        <w:t xml:space="preserve"> </w:t>
      </w:r>
      <w:r w:rsidRPr="002A6F04">
        <w:rPr>
          <w:rFonts w:ascii="Times New Roman" w:hAnsi="Times New Roman" w:cs="Times New Roman"/>
          <w:sz w:val="20"/>
        </w:rPr>
        <w:t>SID on Study on expanded and improved NR positioning</w:t>
      </w:r>
    </w:p>
    <w:p w14:paraId="5474D8C9" w14:textId="17F2C9CE" w:rsid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RP-221591</w:t>
      </w:r>
      <w:r>
        <w:rPr>
          <w:rFonts w:ascii="Times New Roman" w:hAnsi="Times New Roman" w:cs="Times New Roman"/>
          <w:sz w:val="20"/>
        </w:rPr>
        <w:t xml:space="preserve"> Status Report of SI </w:t>
      </w:r>
      <w:r w:rsidRPr="002A6F04">
        <w:rPr>
          <w:rFonts w:ascii="Times New Roman" w:hAnsi="Times New Roman" w:cs="Times New Roman"/>
          <w:sz w:val="20"/>
        </w:rPr>
        <w:t>Study on expanded and improved NR positioning</w:t>
      </w:r>
    </w:p>
    <w:p w14:paraId="5834AF83" w14:textId="5AFECF06" w:rsidR="005D1914" w:rsidRP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 xml:space="preserve">R1-2205398 TR skeleton for TR 38.859 </w:t>
      </w:r>
    </w:p>
    <w:p w14:paraId="38045501" w14:textId="28AB1C9C" w:rsidR="005D1914" w:rsidRDefault="005D1914" w:rsidP="005D1914">
      <w:pPr>
        <w:rPr>
          <w:lang w:val="en-GB" w:eastAsia="en-GB"/>
        </w:rPr>
      </w:pPr>
    </w:p>
    <w:p w14:paraId="26827172" w14:textId="77777777" w:rsidR="005D1914" w:rsidRPr="005A3249" w:rsidRDefault="005D1914" w:rsidP="005D1914">
      <w:pPr>
        <w:rPr>
          <w:iCs/>
        </w:rPr>
      </w:pPr>
      <w:bookmarkStart w:id="5" w:name="_Hlk104321939"/>
    </w:p>
    <w:bookmarkEnd w:id="5"/>
    <w:p w14:paraId="48515F09" w14:textId="77777777" w:rsidR="005D1914" w:rsidRPr="005D1914" w:rsidRDefault="005D1914" w:rsidP="005D1914">
      <w:pPr>
        <w:rPr>
          <w:lang w:val="en-GB" w:eastAsia="en-GB"/>
        </w:rPr>
      </w:pPr>
    </w:p>
    <w:sectPr w:rsidR="005D1914" w:rsidRPr="005D1914"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43FB1" w14:textId="77777777" w:rsidR="00991AD8" w:rsidRDefault="00991AD8" w:rsidP="008A375A">
      <w:pPr>
        <w:spacing w:after="0" w:line="240" w:lineRule="auto"/>
      </w:pPr>
      <w:r>
        <w:separator/>
      </w:r>
    </w:p>
  </w:endnote>
  <w:endnote w:type="continuationSeparator" w:id="0">
    <w:p w14:paraId="49649404" w14:textId="77777777" w:rsidR="00991AD8" w:rsidRDefault="00991AD8" w:rsidP="008A375A">
      <w:pPr>
        <w:spacing w:after="0" w:line="240" w:lineRule="auto"/>
      </w:pPr>
      <w:r>
        <w:continuationSeparator/>
      </w:r>
    </w:p>
  </w:endnote>
  <w:endnote w:type="continuationNotice" w:id="1">
    <w:p w14:paraId="390FE386" w14:textId="77777777" w:rsidR="00991AD8" w:rsidRDefault="00991A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A3F2C" w14:textId="77777777" w:rsidR="00991AD8" w:rsidRDefault="00991AD8" w:rsidP="008A375A">
      <w:pPr>
        <w:spacing w:after="0" w:line="240" w:lineRule="auto"/>
      </w:pPr>
      <w:r>
        <w:separator/>
      </w:r>
    </w:p>
  </w:footnote>
  <w:footnote w:type="continuationSeparator" w:id="0">
    <w:p w14:paraId="10D9FB83" w14:textId="77777777" w:rsidR="00991AD8" w:rsidRDefault="00991AD8" w:rsidP="008A375A">
      <w:pPr>
        <w:spacing w:after="0" w:line="240" w:lineRule="auto"/>
      </w:pPr>
      <w:r>
        <w:continuationSeparator/>
      </w:r>
    </w:p>
  </w:footnote>
  <w:footnote w:type="continuationNotice" w:id="1">
    <w:p w14:paraId="33F7CE49" w14:textId="77777777" w:rsidR="00991AD8" w:rsidRDefault="00991A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2062D"/>
    <w:multiLevelType w:val="hybridMultilevel"/>
    <w:tmpl w:val="3C4C7934"/>
    <w:lvl w:ilvl="0" w:tplc="D7DCBEC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1080" w:hanging="360"/>
      </w:pPr>
      <w:rPr>
        <w:rFonts w:ascii="Calibri" w:eastAsia="SimSun"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9"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9"/>
  </w:num>
  <w:num w:numId="3">
    <w:abstractNumId w:val="17"/>
  </w:num>
  <w:num w:numId="4">
    <w:abstractNumId w:val="25"/>
  </w:num>
  <w:num w:numId="5">
    <w:abstractNumId w:val="38"/>
  </w:num>
  <w:num w:numId="6">
    <w:abstractNumId w:val="21"/>
  </w:num>
  <w:num w:numId="7">
    <w:abstractNumId w:val="22"/>
  </w:num>
  <w:num w:numId="8">
    <w:abstractNumId w:val="33"/>
  </w:num>
  <w:num w:numId="9">
    <w:abstractNumId w:val="4"/>
  </w:num>
  <w:num w:numId="10">
    <w:abstractNumId w:val="2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0"/>
  </w:num>
  <w:num w:numId="14">
    <w:abstractNumId w:val="8"/>
  </w:num>
  <w:num w:numId="15">
    <w:abstractNumId w:val="27"/>
  </w:num>
  <w:num w:numId="16">
    <w:abstractNumId w:val="3"/>
  </w:num>
  <w:num w:numId="17">
    <w:abstractNumId w:val="31"/>
  </w:num>
  <w:num w:numId="18">
    <w:abstractNumId w:val="36"/>
  </w:num>
  <w:num w:numId="19">
    <w:abstractNumId w:val="28"/>
  </w:num>
  <w:num w:numId="20">
    <w:abstractNumId w:val="2"/>
  </w:num>
  <w:num w:numId="21">
    <w:abstractNumId w:val="23"/>
  </w:num>
  <w:num w:numId="22">
    <w:abstractNumId w:val="26"/>
  </w:num>
  <w:num w:numId="23">
    <w:abstractNumId w:val="14"/>
  </w:num>
  <w:num w:numId="24">
    <w:abstractNumId w:val="10"/>
  </w:num>
  <w:num w:numId="25">
    <w:abstractNumId w:val="29"/>
  </w:num>
  <w:num w:numId="26">
    <w:abstractNumId w:val="13"/>
  </w:num>
  <w:num w:numId="27">
    <w:abstractNumId w:val="5"/>
  </w:num>
  <w:num w:numId="28">
    <w:abstractNumId w:val="37"/>
  </w:num>
  <w:num w:numId="29">
    <w:abstractNumId w:val="32"/>
  </w:num>
  <w:num w:numId="30">
    <w:abstractNumId w:val="12"/>
  </w:num>
  <w:num w:numId="31">
    <w:abstractNumId w:val="20"/>
  </w:num>
  <w:num w:numId="32">
    <w:abstractNumId w:val="11"/>
  </w:num>
  <w:num w:numId="33">
    <w:abstractNumId w:val="0"/>
  </w:num>
  <w:num w:numId="34">
    <w:abstractNumId w:val="18"/>
  </w:num>
  <w:num w:numId="35">
    <w:abstractNumId w:val="35"/>
  </w:num>
  <w:num w:numId="36">
    <w:abstractNumId w:val="15"/>
  </w:num>
  <w:num w:numId="37">
    <w:abstractNumId w:val="6"/>
  </w:num>
  <w:num w:numId="38">
    <w:abstractNumId w:val="1"/>
  </w:num>
  <w:num w:numId="39">
    <w:abstractNumId w:val="16"/>
  </w:num>
  <w:num w:numId="40">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C13"/>
    <w:rsid w:val="000D5C3B"/>
    <w:rsid w:val="000D60A5"/>
    <w:rsid w:val="000E0127"/>
    <w:rsid w:val="000E0574"/>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3671"/>
    <w:rsid w:val="00123D4B"/>
    <w:rsid w:val="00123EF5"/>
    <w:rsid w:val="00124F1B"/>
    <w:rsid w:val="001264DD"/>
    <w:rsid w:val="00126507"/>
    <w:rsid w:val="0012730C"/>
    <w:rsid w:val="00127EAE"/>
    <w:rsid w:val="0013004C"/>
    <w:rsid w:val="00130DEE"/>
    <w:rsid w:val="001323E2"/>
    <w:rsid w:val="0013260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51EF"/>
    <w:rsid w:val="0014550C"/>
    <w:rsid w:val="00145571"/>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5B74"/>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EFB"/>
    <w:rsid w:val="00190361"/>
    <w:rsid w:val="00190B27"/>
    <w:rsid w:val="00191EFA"/>
    <w:rsid w:val="00193697"/>
    <w:rsid w:val="00193D34"/>
    <w:rsid w:val="001940FC"/>
    <w:rsid w:val="00194374"/>
    <w:rsid w:val="00194807"/>
    <w:rsid w:val="00195054"/>
    <w:rsid w:val="00195347"/>
    <w:rsid w:val="001958C8"/>
    <w:rsid w:val="001965CE"/>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177"/>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9A1"/>
    <w:rsid w:val="0029750F"/>
    <w:rsid w:val="00297C0B"/>
    <w:rsid w:val="00297D16"/>
    <w:rsid w:val="002A01BF"/>
    <w:rsid w:val="002A0866"/>
    <w:rsid w:val="002A128E"/>
    <w:rsid w:val="002A152B"/>
    <w:rsid w:val="002A1CAB"/>
    <w:rsid w:val="002A255C"/>
    <w:rsid w:val="002A2832"/>
    <w:rsid w:val="002A314D"/>
    <w:rsid w:val="002A35F2"/>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44C"/>
    <w:rsid w:val="002F2583"/>
    <w:rsid w:val="002F2714"/>
    <w:rsid w:val="002F2A1B"/>
    <w:rsid w:val="002F2A28"/>
    <w:rsid w:val="002F4433"/>
    <w:rsid w:val="002F460C"/>
    <w:rsid w:val="002F4AAA"/>
    <w:rsid w:val="002F5438"/>
    <w:rsid w:val="002F6451"/>
    <w:rsid w:val="002F7045"/>
    <w:rsid w:val="002F7212"/>
    <w:rsid w:val="002F7909"/>
    <w:rsid w:val="0030116C"/>
    <w:rsid w:val="00301733"/>
    <w:rsid w:val="00301B00"/>
    <w:rsid w:val="00301CE6"/>
    <w:rsid w:val="00302FF0"/>
    <w:rsid w:val="00304B8B"/>
    <w:rsid w:val="00304C53"/>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3BD3"/>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98"/>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09E"/>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306"/>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954"/>
    <w:rsid w:val="00625981"/>
    <w:rsid w:val="00626817"/>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11B6"/>
    <w:rsid w:val="006418A5"/>
    <w:rsid w:val="0064202F"/>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4AD3"/>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62E5"/>
    <w:rsid w:val="00726A43"/>
    <w:rsid w:val="00726CAF"/>
    <w:rsid w:val="00726CBB"/>
    <w:rsid w:val="00726D2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534D"/>
    <w:rsid w:val="00747161"/>
    <w:rsid w:val="00747BC3"/>
    <w:rsid w:val="00747CCC"/>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4019"/>
    <w:rsid w:val="00774285"/>
    <w:rsid w:val="007744B1"/>
    <w:rsid w:val="00774DF2"/>
    <w:rsid w:val="007752CD"/>
    <w:rsid w:val="007761A3"/>
    <w:rsid w:val="00776FE3"/>
    <w:rsid w:val="00777053"/>
    <w:rsid w:val="0077777D"/>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27F"/>
    <w:rsid w:val="00810A63"/>
    <w:rsid w:val="00810DEF"/>
    <w:rsid w:val="00810FAD"/>
    <w:rsid w:val="00811141"/>
    <w:rsid w:val="00811AD8"/>
    <w:rsid w:val="00812239"/>
    <w:rsid w:val="00812256"/>
    <w:rsid w:val="008122A2"/>
    <w:rsid w:val="00813506"/>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571"/>
    <w:rsid w:val="0082069E"/>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568"/>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E71"/>
    <w:rsid w:val="00840BCB"/>
    <w:rsid w:val="0084147C"/>
    <w:rsid w:val="00841669"/>
    <w:rsid w:val="00841743"/>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6A29"/>
    <w:rsid w:val="0086786A"/>
    <w:rsid w:val="00867CA5"/>
    <w:rsid w:val="00870B75"/>
    <w:rsid w:val="00870DFB"/>
    <w:rsid w:val="008714E5"/>
    <w:rsid w:val="0087180F"/>
    <w:rsid w:val="00871DDE"/>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A43"/>
    <w:rsid w:val="00880D36"/>
    <w:rsid w:val="0088192C"/>
    <w:rsid w:val="00881EE7"/>
    <w:rsid w:val="00882BE6"/>
    <w:rsid w:val="00882F16"/>
    <w:rsid w:val="00883646"/>
    <w:rsid w:val="008844A4"/>
    <w:rsid w:val="0088461A"/>
    <w:rsid w:val="008849BC"/>
    <w:rsid w:val="00884D08"/>
    <w:rsid w:val="008850D6"/>
    <w:rsid w:val="008852A3"/>
    <w:rsid w:val="0088550E"/>
    <w:rsid w:val="00885C37"/>
    <w:rsid w:val="0088612C"/>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35"/>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34A9"/>
    <w:rsid w:val="009243DE"/>
    <w:rsid w:val="0092575D"/>
    <w:rsid w:val="00926068"/>
    <w:rsid w:val="0092671F"/>
    <w:rsid w:val="0092711F"/>
    <w:rsid w:val="00927261"/>
    <w:rsid w:val="00927974"/>
    <w:rsid w:val="00927C53"/>
    <w:rsid w:val="00930710"/>
    <w:rsid w:val="009309FC"/>
    <w:rsid w:val="00931A13"/>
    <w:rsid w:val="00933D35"/>
    <w:rsid w:val="009341C8"/>
    <w:rsid w:val="00934228"/>
    <w:rsid w:val="0093489F"/>
    <w:rsid w:val="009348EA"/>
    <w:rsid w:val="00935403"/>
    <w:rsid w:val="00935AE0"/>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5427"/>
    <w:rsid w:val="00956B15"/>
    <w:rsid w:val="00956B52"/>
    <w:rsid w:val="00956C36"/>
    <w:rsid w:val="009606B6"/>
    <w:rsid w:val="00960C0B"/>
    <w:rsid w:val="00961329"/>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1AD8"/>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5E8B"/>
    <w:rsid w:val="009B61E1"/>
    <w:rsid w:val="009B625E"/>
    <w:rsid w:val="009B72FB"/>
    <w:rsid w:val="009B733D"/>
    <w:rsid w:val="009B7EC2"/>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24"/>
    <w:rsid w:val="009E2137"/>
    <w:rsid w:val="009E21A2"/>
    <w:rsid w:val="009E45D6"/>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474"/>
    <w:rsid w:val="00A43B57"/>
    <w:rsid w:val="00A446A0"/>
    <w:rsid w:val="00A446E5"/>
    <w:rsid w:val="00A46379"/>
    <w:rsid w:val="00A46B1F"/>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245"/>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F33"/>
    <w:rsid w:val="00B27093"/>
    <w:rsid w:val="00B271F7"/>
    <w:rsid w:val="00B2723E"/>
    <w:rsid w:val="00B272D3"/>
    <w:rsid w:val="00B2790D"/>
    <w:rsid w:val="00B27F72"/>
    <w:rsid w:val="00B30976"/>
    <w:rsid w:val="00B30C3D"/>
    <w:rsid w:val="00B328DF"/>
    <w:rsid w:val="00B33890"/>
    <w:rsid w:val="00B33CDE"/>
    <w:rsid w:val="00B33D75"/>
    <w:rsid w:val="00B33F58"/>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20F8"/>
    <w:rsid w:val="00B925FA"/>
    <w:rsid w:val="00B930D8"/>
    <w:rsid w:val="00B94372"/>
    <w:rsid w:val="00B94496"/>
    <w:rsid w:val="00B95168"/>
    <w:rsid w:val="00B9655A"/>
    <w:rsid w:val="00B975CB"/>
    <w:rsid w:val="00B97C14"/>
    <w:rsid w:val="00B97EE5"/>
    <w:rsid w:val="00BA00DD"/>
    <w:rsid w:val="00BA0D5A"/>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0DB6"/>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1E7"/>
    <w:rsid w:val="00D7565F"/>
    <w:rsid w:val="00D757F8"/>
    <w:rsid w:val="00D759CF"/>
    <w:rsid w:val="00D767D9"/>
    <w:rsid w:val="00D76D12"/>
    <w:rsid w:val="00D77281"/>
    <w:rsid w:val="00D7776A"/>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E7FA0"/>
    <w:rsid w:val="00DF0C52"/>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24C3"/>
    <w:rsid w:val="00E0377E"/>
    <w:rsid w:val="00E039FD"/>
    <w:rsid w:val="00E03A8A"/>
    <w:rsid w:val="00E03F02"/>
    <w:rsid w:val="00E04072"/>
    <w:rsid w:val="00E04AA6"/>
    <w:rsid w:val="00E0645C"/>
    <w:rsid w:val="00E06F40"/>
    <w:rsid w:val="00E07F7C"/>
    <w:rsid w:val="00E1082D"/>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1E35"/>
    <w:rsid w:val="00F333B5"/>
    <w:rsid w:val="00F33983"/>
    <w:rsid w:val="00F34042"/>
    <w:rsid w:val="00F342F9"/>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86D"/>
    <w:rsid w:val="00FA1C4B"/>
    <w:rsid w:val="00FA2060"/>
    <w:rsid w:val="00FA225D"/>
    <w:rsid w:val="00FA2567"/>
    <w:rsid w:val="00FA2FD0"/>
    <w:rsid w:val="00FA36E9"/>
    <w:rsid w:val="00FA4319"/>
    <w:rsid w:val="00FA5BC9"/>
    <w:rsid w:val="00FA5DA6"/>
    <w:rsid w:val="00FA65D4"/>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238"/>
    <w:rsid w:val="00FE04A1"/>
    <w:rsid w:val="00FE0838"/>
    <w:rsid w:val="00FE08B3"/>
    <w:rsid w:val="00FE0D57"/>
    <w:rsid w:val="00FE15A4"/>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8FA4CEB8-1113-454E-A602-63323EBA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semiHidden/>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4.xml><?xml version="1.0" encoding="utf-8"?>
<ds:datastoreItem xmlns:ds="http://schemas.openxmlformats.org/officeDocument/2006/customXml" ds:itemID="{3CC3A0BF-BA1A-4B80-8DCC-3525A657B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1474</TotalTime>
  <Pages>3</Pages>
  <Words>1002</Words>
  <Characters>5717</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Intel-Yi2</cp:lastModifiedBy>
  <cp:revision>69</cp:revision>
  <dcterms:created xsi:type="dcterms:W3CDTF">2022-04-21T07:19:00Z</dcterms:created>
  <dcterms:modified xsi:type="dcterms:W3CDTF">2022-08-10T02:42:00Z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